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AC2" w:rsidRPr="006D00D4" w:rsidRDefault="00271AC2" w:rsidP="00271AC2">
      <w:pPr>
        <w:tabs>
          <w:tab w:val="left" w:leader="dot" w:pos="2700"/>
        </w:tabs>
        <w:jc w:val="right"/>
        <w:rPr>
          <w:rFonts w:ascii="Tahoma" w:hAnsi="Tahoma" w:cs="Tahoma"/>
          <w:sz w:val="20"/>
          <w:szCs w:val="20"/>
        </w:rPr>
      </w:pPr>
      <w:r w:rsidRPr="006D00D4">
        <w:rPr>
          <w:rFonts w:ascii="Tahoma" w:hAnsi="Tahoma" w:cs="Tahoma"/>
          <w:sz w:val="20"/>
          <w:szCs w:val="20"/>
        </w:rPr>
        <w:t xml:space="preserve">załącznik nr </w:t>
      </w:r>
      <w:r w:rsidR="00D800D1" w:rsidRPr="006D00D4">
        <w:rPr>
          <w:rFonts w:ascii="Tahoma" w:hAnsi="Tahoma" w:cs="Tahoma"/>
          <w:sz w:val="28"/>
          <w:szCs w:val="28"/>
        </w:rPr>
        <w:t>5</w:t>
      </w:r>
      <w:r w:rsidRPr="006D00D4">
        <w:rPr>
          <w:rFonts w:ascii="Tahoma" w:hAnsi="Tahoma" w:cs="Tahoma"/>
          <w:sz w:val="20"/>
          <w:szCs w:val="20"/>
        </w:rPr>
        <w:t xml:space="preserve"> do SIWZ</w:t>
      </w:r>
    </w:p>
    <w:p w:rsidR="00271AC2" w:rsidRPr="006D00D4" w:rsidRDefault="00271AC2" w:rsidP="00271AC2">
      <w:pPr>
        <w:tabs>
          <w:tab w:val="left" w:leader="dot" w:pos="2700"/>
        </w:tabs>
        <w:spacing w:before="120"/>
        <w:jc w:val="right"/>
        <w:rPr>
          <w:rFonts w:ascii="Tahoma" w:hAnsi="Tahoma" w:cs="Tahoma"/>
          <w:sz w:val="20"/>
          <w:szCs w:val="20"/>
        </w:rPr>
      </w:pPr>
      <w:r w:rsidRPr="006D00D4">
        <w:rPr>
          <w:rFonts w:ascii="Tahoma" w:hAnsi="Tahoma" w:cs="Tahoma"/>
          <w:sz w:val="20"/>
          <w:szCs w:val="20"/>
        </w:rPr>
        <w:t>.................</w:t>
      </w:r>
      <w:r w:rsidR="00083AD2">
        <w:rPr>
          <w:rFonts w:ascii="Tahoma" w:hAnsi="Tahoma" w:cs="Tahoma"/>
          <w:sz w:val="20"/>
          <w:szCs w:val="20"/>
        </w:rPr>
        <w:t>………….</w:t>
      </w:r>
      <w:r w:rsidRPr="006D00D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D00D4">
        <w:rPr>
          <w:rFonts w:ascii="Tahoma" w:hAnsi="Tahoma" w:cs="Tahoma"/>
          <w:sz w:val="20"/>
          <w:szCs w:val="20"/>
        </w:rPr>
        <w:t>dn</w:t>
      </w:r>
      <w:proofErr w:type="spellEnd"/>
      <w:r w:rsidR="00083AD2">
        <w:rPr>
          <w:rFonts w:ascii="Tahoma" w:hAnsi="Tahoma" w:cs="Tahoma"/>
          <w:sz w:val="20"/>
          <w:szCs w:val="20"/>
        </w:rPr>
        <w:t>………</w:t>
      </w:r>
      <w:r w:rsidRPr="006D00D4">
        <w:rPr>
          <w:rFonts w:ascii="Tahoma" w:hAnsi="Tahoma" w:cs="Tahoma"/>
          <w:sz w:val="20"/>
          <w:szCs w:val="20"/>
        </w:rPr>
        <w:t>……………..</w:t>
      </w:r>
    </w:p>
    <w:p w:rsidR="00083AD2" w:rsidRDefault="00083AD2" w:rsidP="00271AC2">
      <w:pPr>
        <w:tabs>
          <w:tab w:val="left" w:leader="dot" w:pos="2700"/>
        </w:tabs>
        <w:jc w:val="right"/>
        <w:rPr>
          <w:rFonts w:ascii="Tahoma" w:hAnsi="Tahoma" w:cs="Tahoma"/>
          <w:sz w:val="20"/>
          <w:szCs w:val="20"/>
        </w:rPr>
      </w:pPr>
    </w:p>
    <w:p w:rsidR="00271AC2" w:rsidRPr="006D00D4" w:rsidRDefault="00271AC2" w:rsidP="00271AC2">
      <w:pPr>
        <w:tabs>
          <w:tab w:val="left" w:leader="dot" w:pos="2700"/>
        </w:tabs>
        <w:jc w:val="right"/>
        <w:rPr>
          <w:rFonts w:ascii="Tahoma" w:hAnsi="Tahoma" w:cs="Tahoma"/>
          <w:sz w:val="20"/>
          <w:szCs w:val="20"/>
        </w:rPr>
      </w:pPr>
      <w:r w:rsidRPr="006D00D4">
        <w:rPr>
          <w:rFonts w:ascii="Tahoma" w:hAnsi="Tahoma" w:cs="Tahoma"/>
          <w:sz w:val="20"/>
          <w:szCs w:val="20"/>
        </w:rPr>
        <w:t>……………………………………</w:t>
      </w:r>
      <w:r w:rsidRPr="006D00D4">
        <w:rPr>
          <w:rFonts w:ascii="Tahoma" w:hAnsi="Tahoma" w:cs="Tahoma"/>
          <w:sz w:val="20"/>
          <w:szCs w:val="20"/>
        </w:rPr>
        <w:tab/>
      </w:r>
      <w:r w:rsidRPr="006D00D4">
        <w:rPr>
          <w:rFonts w:ascii="Tahoma" w:hAnsi="Tahoma" w:cs="Tahoma"/>
          <w:sz w:val="20"/>
          <w:szCs w:val="20"/>
        </w:rPr>
        <w:tab/>
      </w:r>
      <w:r w:rsidRPr="006D00D4">
        <w:rPr>
          <w:rFonts w:ascii="Tahoma" w:hAnsi="Tahoma" w:cs="Tahoma"/>
          <w:sz w:val="20"/>
          <w:szCs w:val="20"/>
        </w:rPr>
        <w:tab/>
      </w:r>
      <w:r w:rsidRPr="006D00D4">
        <w:rPr>
          <w:rFonts w:ascii="Tahoma" w:hAnsi="Tahoma" w:cs="Tahoma"/>
          <w:sz w:val="20"/>
          <w:szCs w:val="20"/>
        </w:rPr>
        <w:tab/>
      </w:r>
      <w:r w:rsidRPr="006D00D4">
        <w:rPr>
          <w:rFonts w:ascii="Tahoma" w:hAnsi="Tahoma" w:cs="Tahoma"/>
          <w:sz w:val="20"/>
          <w:szCs w:val="20"/>
        </w:rPr>
        <w:tab/>
      </w:r>
      <w:r w:rsidRPr="006D00D4">
        <w:rPr>
          <w:rFonts w:ascii="Tahoma" w:hAnsi="Tahoma" w:cs="Tahoma"/>
          <w:sz w:val="20"/>
          <w:szCs w:val="20"/>
        </w:rPr>
        <w:tab/>
      </w:r>
      <w:r w:rsidRPr="006D00D4">
        <w:rPr>
          <w:rFonts w:ascii="Tahoma" w:hAnsi="Tahoma" w:cs="Tahoma"/>
          <w:sz w:val="20"/>
          <w:szCs w:val="20"/>
        </w:rPr>
        <w:tab/>
      </w:r>
      <w:r w:rsidRPr="006D00D4">
        <w:rPr>
          <w:rFonts w:ascii="Tahoma" w:hAnsi="Tahoma" w:cs="Tahoma"/>
          <w:sz w:val="20"/>
          <w:szCs w:val="20"/>
        </w:rPr>
        <w:tab/>
      </w:r>
      <w:r w:rsidRPr="006D00D4">
        <w:rPr>
          <w:rFonts w:ascii="Tahoma" w:hAnsi="Tahoma" w:cs="Tahoma"/>
          <w:sz w:val="20"/>
          <w:szCs w:val="20"/>
        </w:rPr>
        <w:tab/>
      </w:r>
      <w:r w:rsidRPr="006D00D4">
        <w:rPr>
          <w:rFonts w:ascii="Tahoma" w:hAnsi="Tahoma" w:cs="Tahoma"/>
          <w:sz w:val="20"/>
          <w:szCs w:val="20"/>
        </w:rPr>
        <w:tab/>
      </w:r>
    </w:p>
    <w:p w:rsidR="00271AC2" w:rsidRPr="006D00D4" w:rsidRDefault="00271AC2" w:rsidP="00271AC2">
      <w:pPr>
        <w:ind w:firstLine="180"/>
        <w:rPr>
          <w:rFonts w:ascii="Tahoma" w:hAnsi="Tahoma" w:cs="Tahoma"/>
          <w:i/>
          <w:sz w:val="20"/>
          <w:szCs w:val="20"/>
        </w:rPr>
      </w:pPr>
      <w:r w:rsidRPr="006D00D4">
        <w:rPr>
          <w:rFonts w:ascii="Tahoma" w:hAnsi="Tahoma" w:cs="Tahoma"/>
          <w:i/>
          <w:sz w:val="20"/>
          <w:szCs w:val="20"/>
        </w:rPr>
        <w:t>( pieczęć</w:t>
      </w:r>
      <w:r w:rsidR="00083AD2">
        <w:rPr>
          <w:rFonts w:ascii="Tahoma" w:hAnsi="Tahoma" w:cs="Tahoma"/>
          <w:i/>
          <w:sz w:val="20"/>
          <w:szCs w:val="20"/>
        </w:rPr>
        <w:t xml:space="preserve"> /</w:t>
      </w:r>
      <w:r w:rsidRPr="006D00D4">
        <w:rPr>
          <w:rFonts w:ascii="Tahoma" w:hAnsi="Tahoma" w:cs="Tahoma"/>
          <w:i/>
          <w:sz w:val="20"/>
          <w:szCs w:val="20"/>
        </w:rPr>
        <w:t>nazwa i adres wykonawcy)</w:t>
      </w:r>
    </w:p>
    <w:p w:rsidR="00083AD2" w:rsidRDefault="00083AD2" w:rsidP="00083AD2">
      <w:pPr>
        <w:ind w:left="3540" w:hanging="3540"/>
        <w:jc w:val="center"/>
        <w:rPr>
          <w:rFonts w:ascii="Tahoma" w:hAnsi="Tahoma" w:cs="Tahoma"/>
          <w:b/>
          <w:sz w:val="34"/>
          <w:szCs w:val="28"/>
        </w:rPr>
      </w:pPr>
    </w:p>
    <w:p w:rsidR="00083AD2" w:rsidRDefault="00083AD2" w:rsidP="00083AD2">
      <w:pPr>
        <w:spacing w:after="0" w:line="240" w:lineRule="auto"/>
        <w:ind w:left="3540" w:hanging="3540"/>
        <w:jc w:val="center"/>
        <w:rPr>
          <w:rFonts w:ascii="Tahoma" w:hAnsi="Tahoma" w:cs="Tahoma"/>
          <w:b/>
          <w:sz w:val="34"/>
          <w:szCs w:val="28"/>
        </w:rPr>
      </w:pPr>
      <w:r>
        <w:rPr>
          <w:rFonts w:ascii="Tahoma" w:hAnsi="Tahoma" w:cs="Tahoma"/>
          <w:b/>
          <w:sz w:val="34"/>
          <w:szCs w:val="28"/>
        </w:rPr>
        <w:t xml:space="preserve">Gmina Wałbrzych </w:t>
      </w:r>
    </w:p>
    <w:p w:rsidR="00083AD2" w:rsidRDefault="00083AD2" w:rsidP="00083AD2">
      <w:pPr>
        <w:spacing w:after="0" w:line="240" w:lineRule="auto"/>
        <w:ind w:left="3540" w:hanging="3540"/>
        <w:jc w:val="center"/>
        <w:rPr>
          <w:rFonts w:ascii="Tahoma" w:hAnsi="Tahoma" w:cs="Tahoma"/>
          <w:b/>
          <w:sz w:val="34"/>
          <w:szCs w:val="28"/>
        </w:rPr>
      </w:pPr>
      <w:r>
        <w:rPr>
          <w:rFonts w:ascii="Tahoma" w:hAnsi="Tahoma" w:cs="Tahoma"/>
          <w:b/>
          <w:sz w:val="34"/>
          <w:szCs w:val="28"/>
        </w:rPr>
        <w:t xml:space="preserve">Plac Magistracki 1, </w:t>
      </w:r>
    </w:p>
    <w:p w:rsidR="00083AD2" w:rsidRDefault="00083AD2" w:rsidP="00083AD2">
      <w:pPr>
        <w:spacing w:after="0" w:line="240" w:lineRule="auto"/>
        <w:ind w:left="3540" w:hanging="3540"/>
        <w:jc w:val="center"/>
        <w:rPr>
          <w:rFonts w:ascii="Tahoma" w:hAnsi="Tahoma" w:cs="Tahoma"/>
          <w:b/>
          <w:sz w:val="34"/>
          <w:szCs w:val="28"/>
        </w:rPr>
      </w:pPr>
      <w:r>
        <w:rPr>
          <w:rFonts w:ascii="Tahoma" w:hAnsi="Tahoma" w:cs="Tahoma"/>
          <w:b/>
          <w:sz w:val="34"/>
          <w:szCs w:val="28"/>
        </w:rPr>
        <w:t>58-300 Wałbrzych</w:t>
      </w:r>
    </w:p>
    <w:p w:rsidR="00083AD2" w:rsidRDefault="00083AD2" w:rsidP="00083AD2">
      <w:pPr>
        <w:spacing w:after="0" w:line="240" w:lineRule="auto"/>
        <w:ind w:left="3540" w:hanging="3540"/>
        <w:jc w:val="center"/>
        <w:rPr>
          <w:rFonts w:ascii="Tahoma" w:hAnsi="Tahoma" w:cs="Tahoma"/>
          <w:sz w:val="26"/>
        </w:rPr>
      </w:pPr>
    </w:p>
    <w:p w:rsidR="00083AD2" w:rsidRDefault="00083AD2" w:rsidP="00083AD2">
      <w:pPr>
        <w:spacing w:after="0" w:line="240" w:lineRule="auto"/>
        <w:jc w:val="center"/>
        <w:rPr>
          <w:rFonts w:ascii="Tahoma" w:hAnsi="Tahoma" w:cs="Tahoma"/>
          <w:b/>
          <w:sz w:val="28"/>
          <w:szCs w:val="24"/>
        </w:rPr>
      </w:pPr>
    </w:p>
    <w:p w:rsidR="00083AD2" w:rsidRDefault="00083AD2" w:rsidP="00083AD2">
      <w:pPr>
        <w:spacing w:after="0" w:line="240" w:lineRule="auto"/>
        <w:ind w:left="3540" w:hanging="3540"/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</w:rPr>
        <w:t>Przetarg nieograniczony na</w:t>
      </w:r>
    </w:p>
    <w:p w:rsidR="00083AD2" w:rsidRDefault="00083AD2" w:rsidP="00083AD2">
      <w:pPr>
        <w:tabs>
          <w:tab w:val="center" w:pos="4535"/>
          <w:tab w:val="left" w:pos="7994"/>
        </w:tabs>
        <w:spacing w:after="0" w:line="240" w:lineRule="auto"/>
        <w:rPr>
          <w:rFonts w:ascii="Tahoma" w:hAnsi="Tahoma" w:cs="Tahoma"/>
          <w:b/>
          <w:sz w:val="32"/>
        </w:rPr>
      </w:pPr>
    </w:p>
    <w:p w:rsidR="00083AD2" w:rsidRDefault="00083AD2" w:rsidP="00083AD2">
      <w:pPr>
        <w:spacing w:after="0" w:line="240" w:lineRule="auto"/>
        <w:jc w:val="center"/>
        <w:rPr>
          <w:rFonts w:ascii="Tahoma" w:hAnsi="Tahoma" w:cs="Tahoma"/>
          <w:b/>
          <w:sz w:val="32"/>
        </w:rPr>
      </w:pPr>
      <w:r>
        <w:rPr>
          <w:rFonts w:ascii="Tahoma" w:hAnsi="Tahoma" w:cs="Tahoma"/>
          <w:b/>
          <w:sz w:val="32"/>
        </w:rPr>
        <w:t xml:space="preserve">„KOMPLEKSOWE UBEZPIECZENIE </w:t>
      </w:r>
    </w:p>
    <w:p w:rsidR="00083AD2" w:rsidRDefault="00083AD2" w:rsidP="00083AD2">
      <w:pPr>
        <w:spacing w:after="0" w:line="240" w:lineRule="auto"/>
        <w:jc w:val="center"/>
        <w:rPr>
          <w:rFonts w:ascii="Tahoma" w:hAnsi="Tahoma" w:cs="Tahoma"/>
          <w:b/>
          <w:sz w:val="32"/>
        </w:rPr>
      </w:pPr>
      <w:r>
        <w:rPr>
          <w:rFonts w:ascii="Tahoma" w:hAnsi="Tahoma" w:cs="Tahoma"/>
          <w:b/>
          <w:sz w:val="32"/>
        </w:rPr>
        <w:t>GMINY WAŁBRZYCH NA LATA 2017-2019</w:t>
      </w:r>
    </w:p>
    <w:p w:rsidR="00083AD2" w:rsidRDefault="00083AD2" w:rsidP="00083AD2">
      <w:pPr>
        <w:spacing w:after="0" w:line="240" w:lineRule="auto"/>
        <w:jc w:val="center"/>
        <w:rPr>
          <w:rFonts w:ascii="Tahoma" w:hAnsi="Tahoma" w:cs="Tahoma"/>
          <w:b/>
          <w:sz w:val="32"/>
        </w:rPr>
      </w:pPr>
      <w:r>
        <w:rPr>
          <w:rFonts w:ascii="Tahoma" w:hAnsi="Tahoma" w:cs="Tahoma"/>
          <w:b/>
          <w:sz w:val="32"/>
        </w:rPr>
        <w:t xml:space="preserve">z możliwością przedłużenia do 2021” </w:t>
      </w:r>
    </w:p>
    <w:p w:rsidR="00083AD2" w:rsidRDefault="00083AD2" w:rsidP="00083AD2">
      <w:pPr>
        <w:jc w:val="center"/>
        <w:rPr>
          <w:rFonts w:ascii="Tahoma" w:hAnsi="Tahoma" w:cs="Tahoma"/>
          <w:b/>
          <w:sz w:val="32"/>
        </w:rPr>
      </w:pPr>
    </w:p>
    <w:p w:rsidR="00D800D1" w:rsidRPr="00083AD2" w:rsidRDefault="00D800D1" w:rsidP="00083AD2">
      <w:pPr>
        <w:suppressAutoHyphens/>
        <w:spacing w:after="0" w:line="240" w:lineRule="auto"/>
        <w:ind w:left="-180" w:hanging="228"/>
        <w:jc w:val="center"/>
        <w:rPr>
          <w:rFonts w:ascii="Tahoma" w:eastAsia="Times New Roman" w:hAnsi="Tahoma" w:cs="Tahoma"/>
          <w:b/>
          <w:sz w:val="24"/>
          <w:szCs w:val="24"/>
          <w:lang w:eastAsia="ar-SA"/>
        </w:rPr>
      </w:pPr>
      <w:r w:rsidRPr="00083AD2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OŚWIADCZENIE WYKONAWCY </w:t>
      </w:r>
    </w:p>
    <w:p w:rsidR="00D800D1" w:rsidRPr="006D00D4" w:rsidRDefault="00D800D1" w:rsidP="00083AD2">
      <w:pPr>
        <w:suppressAutoHyphens/>
        <w:spacing w:after="0" w:line="240" w:lineRule="auto"/>
        <w:ind w:left="-180" w:hanging="228"/>
        <w:jc w:val="center"/>
        <w:rPr>
          <w:rFonts w:ascii="Tahoma" w:eastAsia="Times New Roman" w:hAnsi="Tahoma" w:cs="Tahoma"/>
          <w:b/>
          <w:u w:val="single"/>
        </w:rPr>
      </w:pPr>
      <w:r w:rsidRPr="00083AD2">
        <w:rPr>
          <w:rFonts w:ascii="Tahoma" w:eastAsia="Times New Roman" w:hAnsi="Tahoma" w:cs="Tahoma"/>
          <w:b/>
          <w:sz w:val="24"/>
          <w:szCs w:val="24"/>
          <w:lang w:eastAsia="ar-SA"/>
        </w:rPr>
        <w:t>O PRZYNALEŻNOŚCI LUB BRAKU PRZYNALEŻNOŚCI</w:t>
      </w:r>
      <w:r w:rsidR="00551C61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 DO TEJ SAMEJ GRUPY KAPITAŁOWEJ</w:t>
      </w:r>
      <w:r w:rsidRPr="00083AD2">
        <w:rPr>
          <w:rFonts w:ascii="Tahoma" w:eastAsia="Times New Roman" w:hAnsi="Tahoma" w:cs="Tahoma"/>
          <w:b/>
          <w:sz w:val="24"/>
          <w:szCs w:val="24"/>
          <w:lang w:eastAsia="ar-SA"/>
        </w:rPr>
        <w:br/>
      </w:r>
    </w:p>
    <w:p w:rsidR="00D800D1" w:rsidRPr="006D00D4" w:rsidRDefault="00D800D1" w:rsidP="00D800D1">
      <w:pPr>
        <w:spacing w:before="360" w:after="120"/>
        <w:jc w:val="both"/>
        <w:rPr>
          <w:rFonts w:ascii="Tahoma" w:eastAsia="Times New Roman" w:hAnsi="Tahoma" w:cs="Tahoma"/>
          <w:b/>
        </w:rPr>
      </w:pPr>
      <w:r w:rsidRPr="006D00D4">
        <w:rPr>
          <w:rFonts w:ascii="Tahoma" w:eastAsia="Times New Roman" w:hAnsi="Tahoma" w:cs="Tahoma"/>
        </w:rPr>
        <w:t>Na potrzeby postępowania o udzielenie zamówienia publicznego na „KOMPLEKSOWE UBEZPIECZENIE GMINY WAŁBRZYCH NA LATA 2017-2019 z możliw</w:t>
      </w:r>
      <w:r w:rsidR="006D00D4" w:rsidRPr="006D00D4">
        <w:rPr>
          <w:rFonts w:ascii="Tahoma" w:eastAsia="Times New Roman" w:hAnsi="Tahoma" w:cs="Tahoma"/>
        </w:rPr>
        <w:t>ością przedłużenia do 2021 roku</w:t>
      </w:r>
      <w:r w:rsidR="00083AD2">
        <w:rPr>
          <w:rFonts w:ascii="Tahoma" w:eastAsia="Times New Roman" w:hAnsi="Tahoma" w:cs="Tahoma"/>
        </w:rPr>
        <w:t xml:space="preserve">”, na </w:t>
      </w:r>
      <w:r w:rsidR="00083AD2" w:rsidRPr="006D00D4">
        <w:rPr>
          <w:rFonts w:ascii="Tahoma" w:eastAsia="Times New Roman" w:hAnsi="Tahoma" w:cs="Tahoma"/>
        </w:rPr>
        <w:t>podstawie art. 24 ust. 11 z dnia 29 stycznia 2004 r. – Prawo zamówień publicznych</w:t>
      </w:r>
      <w:r w:rsidR="00083AD2">
        <w:rPr>
          <w:rFonts w:ascii="Tahoma" w:eastAsia="Times New Roman" w:hAnsi="Tahoma" w:cs="Tahoma"/>
        </w:rPr>
        <w:t xml:space="preserve"> </w:t>
      </w:r>
      <w:r w:rsidR="006D00D4" w:rsidRPr="006D00D4">
        <w:rPr>
          <w:rFonts w:ascii="Tahoma" w:eastAsia="Times New Roman" w:hAnsi="Tahoma" w:cs="Tahoma"/>
        </w:rPr>
        <w:t>o</w:t>
      </w:r>
      <w:r w:rsidRPr="006D00D4">
        <w:rPr>
          <w:rFonts w:ascii="Tahoma" w:eastAsia="Times New Roman" w:hAnsi="Tahoma" w:cs="Tahoma"/>
        </w:rPr>
        <w:t>świadczam,</w:t>
      </w:r>
      <w:r w:rsidR="00083AD2">
        <w:rPr>
          <w:rFonts w:ascii="Tahoma" w:eastAsia="Times New Roman" w:hAnsi="Tahoma" w:cs="Tahoma"/>
        </w:rPr>
        <w:t xml:space="preserve"> że</w:t>
      </w:r>
      <w:r w:rsidRPr="006D00D4">
        <w:rPr>
          <w:rFonts w:ascii="Tahoma" w:eastAsia="Times New Roman" w:hAnsi="Tahoma" w:cs="Tahoma"/>
        </w:rPr>
        <w:t>:</w:t>
      </w:r>
    </w:p>
    <w:p w:rsidR="00551C61" w:rsidRPr="00551C61" w:rsidRDefault="00083AD2" w:rsidP="00083AD2">
      <w:pPr>
        <w:widowControl w:val="0"/>
        <w:adjustRightInd w:val="0"/>
        <w:spacing w:after="0"/>
        <w:ind w:left="446"/>
        <w:jc w:val="both"/>
        <w:textAlignment w:val="baseline"/>
        <w:rPr>
          <w:rFonts w:ascii="Tahoma" w:hAnsi="Tahoma" w:cs="Tahoma"/>
          <w:b/>
        </w:rPr>
      </w:pPr>
      <w:r w:rsidRPr="00551C61">
        <w:rPr>
          <w:rFonts w:ascii="Tahoma" w:hAnsi="Tahoma" w:cs="Tahoma"/>
          <w:b/>
        </w:rPr>
        <w:t>I*</w:t>
      </w:r>
      <w:r w:rsidR="00551C61" w:rsidRPr="00551C61">
        <w:rPr>
          <w:rFonts w:ascii="Tahoma" w:hAnsi="Tahoma" w:cs="Tahoma"/>
          <w:b/>
        </w:rPr>
        <w:t>)</w:t>
      </w:r>
      <w:r w:rsidRPr="00551C61">
        <w:rPr>
          <w:rFonts w:ascii="Tahoma" w:hAnsi="Tahoma" w:cs="Tahoma"/>
          <w:b/>
        </w:rPr>
        <w:t xml:space="preserve"> </w:t>
      </w:r>
    </w:p>
    <w:p w:rsidR="00D800D1" w:rsidRDefault="00D800D1" w:rsidP="00083AD2">
      <w:pPr>
        <w:widowControl w:val="0"/>
        <w:adjustRightInd w:val="0"/>
        <w:spacing w:after="0"/>
        <w:ind w:left="446"/>
        <w:jc w:val="both"/>
        <w:textAlignment w:val="baseline"/>
        <w:rPr>
          <w:rFonts w:ascii="Tahoma" w:hAnsi="Tahoma" w:cs="Tahoma"/>
        </w:rPr>
      </w:pPr>
      <w:r w:rsidRPr="006D00D4">
        <w:rPr>
          <w:rFonts w:ascii="Tahoma" w:hAnsi="Tahoma" w:cs="Tahoma"/>
        </w:rPr>
        <w:t>przynależę do tej samej grupy kapitałowej</w:t>
      </w:r>
      <w:r w:rsidR="006D00D4" w:rsidRPr="006D00D4">
        <w:rPr>
          <w:rFonts w:ascii="Tahoma" w:hAnsi="Tahoma" w:cs="Tahoma"/>
        </w:rPr>
        <w:t xml:space="preserve"> </w:t>
      </w:r>
      <w:r w:rsidR="006D00D4" w:rsidRPr="006D00D4">
        <w:rPr>
          <w:rFonts w:ascii="Tahoma" w:hAnsi="Tahoma" w:cs="Tahoma"/>
          <w:sz w:val="23"/>
          <w:szCs w:val="23"/>
        </w:rPr>
        <w:t xml:space="preserve">w rozumieniu ustawy z dnia 16 lutego 2007 r. o ochronie konkurencji i konsumentów </w:t>
      </w:r>
      <w:r w:rsidR="008E7269">
        <w:rPr>
          <w:rFonts w:ascii="Tahoma" w:hAnsi="Tahoma" w:cs="Tahoma"/>
          <w:sz w:val="23"/>
          <w:szCs w:val="23"/>
        </w:rPr>
        <w:t xml:space="preserve">(tj. </w:t>
      </w:r>
      <w:r w:rsidR="006D00D4" w:rsidRPr="006D00D4">
        <w:rPr>
          <w:rFonts w:ascii="Tahoma" w:hAnsi="Tahoma" w:cs="Tahoma"/>
          <w:sz w:val="23"/>
          <w:szCs w:val="23"/>
        </w:rPr>
        <w:t>Dz</w:t>
      </w:r>
      <w:r w:rsidR="00DD1401">
        <w:rPr>
          <w:rFonts w:ascii="Tahoma" w:hAnsi="Tahoma" w:cs="Tahoma"/>
          <w:sz w:val="23"/>
          <w:szCs w:val="23"/>
        </w:rPr>
        <w:t>. U. z 201</w:t>
      </w:r>
      <w:r w:rsidR="008E7269">
        <w:rPr>
          <w:rFonts w:ascii="Tahoma" w:hAnsi="Tahoma" w:cs="Tahoma"/>
          <w:sz w:val="23"/>
          <w:szCs w:val="23"/>
        </w:rPr>
        <w:t>7</w:t>
      </w:r>
      <w:r w:rsidR="00DD1401">
        <w:rPr>
          <w:rFonts w:ascii="Tahoma" w:hAnsi="Tahoma" w:cs="Tahoma"/>
          <w:sz w:val="23"/>
          <w:szCs w:val="23"/>
        </w:rPr>
        <w:t xml:space="preserve"> r. poz. </w:t>
      </w:r>
      <w:r w:rsidR="008E7269">
        <w:rPr>
          <w:rFonts w:ascii="Tahoma" w:hAnsi="Tahoma" w:cs="Tahoma"/>
          <w:sz w:val="23"/>
          <w:szCs w:val="23"/>
        </w:rPr>
        <w:t>229</w:t>
      </w:r>
      <w:r w:rsidR="006D00D4" w:rsidRPr="006D00D4">
        <w:rPr>
          <w:rFonts w:ascii="Tahoma" w:hAnsi="Tahoma" w:cs="Tahoma"/>
          <w:sz w:val="23"/>
          <w:szCs w:val="23"/>
        </w:rPr>
        <w:t xml:space="preserve">), </w:t>
      </w:r>
      <w:r w:rsidR="0095428F">
        <w:rPr>
          <w:rFonts w:ascii="Tahoma" w:hAnsi="Tahoma" w:cs="Tahoma"/>
        </w:rPr>
        <w:t>o </w:t>
      </w:r>
      <w:r w:rsidRPr="006D00D4">
        <w:rPr>
          <w:rFonts w:ascii="Tahoma" w:hAnsi="Tahoma" w:cs="Tahoma"/>
        </w:rPr>
        <w:t xml:space="preserve">której mowa w art. 24 ust. 1 pkt 23 </w:t>
      </w:r>
      <w:proofErr w:type="spellStart"/>
      <w:r w:rsidRPr="006D00D4">
        <w:rPr>
          <w:rFonts w:ascii="Tahoma" w:hAnsi="Tahoma" w:cs="Tahoma"/>
        </w:rPr>
        <w:t>u</w:t>
      </w:r>
      <w:r w:rsidR="006D00D4" w:rsidRPr="006D00D4">
        <w:rPr>
          <w:rFonts w:ascii="Tahoma" w:hAnsi="Tahoma" w:cs="Tahoma"/>
        </w:rPr>
        <w:t>Pzp</w:t>
      </w:r>
      <w:proofErr w:type="spellEnd"/>
      <w:r w:rsidR="006D00D4" w:rsidRPr="006D00D4">
        <w:rPr>
          <w:rFonts w:ascii="Tahoma" w:hAnsi="Tahoma" w:cs="Tahoma"/>
        </w:rPr>
        <w:t xml:space="preserve"> z </w:t>
      </w:r>
      <w:r w:rsidRPr="006D00D4">
        <w:rPr>
          <w:rFonts w:ascii="Tahoma" w:hAnsi="Tahoma" w:cs="Tahoma"/>
        </w:rPr>
        <w:t>następującymi Wykon</w:t>
      </w:r>
      <w:r w:rsidR="006D00D4" w:rsidRPr="006D00D4">
        <w:rPr>
          <w:rFonts w:ascii="Tahoma" w:hAnsi="Tahoma" w:cs="Tahoma"/>
        </w:rPr>
        <w:t>awcami, którzy złożyli oferty w </w:t>
      </w:r>
      <w:r w:rsidRPr="006D00D4">
        <w:rPr>
          <w:rFonts w:ascii="Tahoma" w:hAnsi="Tahoma" w:cs="Tahoma"/>
        </w:rPr>
        <w:t>niniejszym postępowaniu o udzielenia zamówienia:</w:t>
      </w:r>
    </w:p>
    <w:p w:rsidR="00083AD2" w:rsidRDefault="00083AD2" w:rsidP="00083AD2">
      <w:pPr>
        <w:widowControl w:val="0"/>
        <w:adjustRightInd w:val="0"/>
        <w:spacing w:after="0"/>
        <w:ind w:left="446"/>
        <w:jc w:val="both"/>
        <w:textAlignment w:val="baseline"/>
        <w:rPr>
          <w:rFonts w:ascii="Tahoma" w:hAnsi="Tahoma" w:cs="Tahoma"/>
        </w:rPr>
      </w:pPr>
    </w:p>
    <w:p w:rsidR="00083AD2" w:rsidRPr="006D00D4" w:rsidRDefault="00083AD2" w:rsidP="00083AD2">
      <w:pPr>
        <w:widowControl w:val="0"/>
        <w:adjustRightInd w:val="0"/>
        <w:spacing w:after="0"/>
        <w:ind w:left="446"/>
        <w:jc w:val="both"/>
        <w:textAlignment w:val="baseline"/>
        <w:rPr>
          <w:rFonts w:ascii="Tahoma" w:hAnsi="Tahoma" w:cs="Tahoma"/>
        </w:rPr>
      </w:pPr>
    </w:p>
    <w:p w:rsidR="00D800D1" w:rsidRDefault="00083AD2" w:rsidP="00083AD2">
      <w:pPr>
        <w:pStyle w:val="Akapitzlist"/>
        <w:widowControl w:val="0"/>
        <w:numPr>
          <w:ilvl w:val="3"/>
          <w:numId w:val="1"/>
        </w:numPr>
        <w:tabs>
          <w:tab w:val="right" w:leader="underscore" w:pos="9072"/>
        </w:tabs>
        <w:ind w:left="1560" w:hanging="567"/>
        <w:jc w:val="both"/>
        <w:rPr>
          <w:rFonts w:ascii="Tahoma" w:hAnsi="Tahoma" w:cs="Tahoma"/>
        </w:rPr>
      </w:pPr>
      <w:r w:rsidRPr="00083AD2">
        <w:rPr>
          <w:rFonts w:ascii="Tahoma" w:hAnsi="Tahoma" w:cs="Tahoma"/>
        </w:rPr>
        <w:t>……………………………………………………………………………………………</w:t>
      </w:r>
      <w:r>
        <w:rPr>
          <w:rFonts w:ascii="Tahoma" w:hAnsi="Tahoma" w:cs="Tahoma"/>
        </w:rPr>
        <w:t>……………</w:t>
      </w:r>
    </w:p>
    <w:p w:rsidR="00083AD2" w:rsidRDefault="00083AD2" w:rsidP="00083AD2">
      <w:pPr>
        <w:pStyle w:val="Akapitzlist"/>
        <w:widowControl w:val="0"/>
        <w:tabs>
          <w:tab w:val="right" w:leader="underscore" w:pos="9072"/>
        </w:tabs>
        <w:ind w:left="1560"/>
        <w:jc w:val="both"/>
        <w:rPr>
          <w:rFonts w:ascii="Tahoma" w:hAnsi="Tahoma" w:cs="Tahoma"/>
        </w:rPr>
      </w:pPr>
    </w:p>
    <w:p w:rsidR="00083AD2" w:rsidRPr="00083AD2" w:rsidRDefault="00083AD2" w:rsidP="00083AD2">
      <w:pPr>
        <w:pStyle w:val="Akapitzlist"/>
        <w:widowControl w:val="0"/>
        <w:tabs>
          <w:tab w:val="right" w:leader="underscore" w:pos="9072"/>
        </w:tabs>
        <w:ind w:left="1560"/>
        <w:jc w:val="both"/>
        <w:rPr>
          <w:rFonts w:ascii="Tahoma" w:hAnsi="Tahoma" w:cs="Tahoma"/>
        </w:rPr>
      </w:pPr>
    </w:p>
    <w:p w:rsidR="00083AD2" w:rsidRPr="00083AD2" w:rsidRDefault="00083AD2" w:rsidP="00083AD2">
      <w:pPr>
        <w:pStyle w:val="Akapitzlist"/>
        <w:widowControl w:val="0"/>
        <w:numPr>
          <w:ilvl w:val="3"/>
          <w:numId w:val="1"/>
        </w:numPr>
        <w:tabs>
          <w:tab w:val="right" w:leader="underscore" w:pos="9072"/>
        </w:tabs>
        <w:ind w:left="1560" w:hanging="567"/>
        <w:jc w:val="both"/>
        <w:rPr>
          <w:rFonts w:ascii="Tahoma" w:hAnsi="Tahoma" w:cs="Tahoma"/>
        </w:rPr>
      </w:pPr>
      <w:r w:rsidRPr="00083AD2">
        <w:rPr>
          <w:rFonts w:ascii="Tahoma" w:hAnsi="Tahoma" w:cs="Tahoma"/>
        </w:rPr>
        <w:t>……………………………………………………………………………………………</w:t>
      </w:r>
      <w:r>
        <w:rPr>
          <w:rFonts w:ascii="Tahoma" w:hAnsi="Tahoma" w:cs="Tahoma"/>
        </w:rPr>
        <w:t>……………</w:t>
      </w:r>
    </w:p>
    <w:p w:rsidR="00D800D1" w:rsidRPr="006D00D4" w:rsidRDefault="00D800D1" w:rsidP="00D800D1">
      <w:pPr>
        <w:tabs>
          <w:tab w:val="left" w:pos="0"/>
        </w:tabs>
        <w:ind w:left="446"/>
        <w:jc w:val="both"/>
        <w:rPr>
          <w:rFonts w:ascii="Tahoma" w:hAnsi="Tahoma" w:cs="Tahoma"/>
        </w:rPr>
      </w:pPr>
      <w:r w:rsidRPr="006D00D4">
        <w:rPr>
          <w:rFonts w:ascii="Tahoma" w:hAnsi="Tahoma" w:cs="Tahoma"/>
        </w:rPr>
        <w:lastRenderedPageBreak/>
        <w:t>Przedstawiam w załączeniu następujące dowody:</w:t>
      </w:r>
    </w:p>
    <w:p w:rsidR="00551C61" w:rsidRDefault="00551C61" w:rsidP="00D800D1">
      <w:pPr>
        <w:tabs>
          <w:tab w:val="right" w:leader="underscore" w:pos="9356"/>
        </w:tabs>
        <w:ind w:left="44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</w:t>
      </w:r>
    </w:p>
    <w:p w:rsidR="00551C61" w:rsidRDefault="00551C61" w:rsidP="00D800D1">
      <w:pPr>
        <w:tabs>
          <w:tab w:val="right" w:leader="underscore" w:pos="9356"/>
        </w:tabs>
        <w:ind w:left="446"/>
        <w:jc w:val="both"/>
        <w:rPr>
          <w:rFonts w:ascii="Tahoma" w:hAnsi="Tahoma" w:cs="Tahoma"/>
        </w:rPr>
      </w:pPr>
    </w:p>
    <w:p w:rsidR="00551C61" w:rsidRDefault="00551C61" w:rsidP="00D800D1">
      <w:pPr>
        <w:tabs>
          <w:tab w:val="right" w:leader="underscore" w:pos="9356"/>
        </w:tabs>
        <w:ind w:left="44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……………………………………………………………………………………………………………………………,</w:t>
      </w:r>
    </w:p>
    <w:p w:rsidR="00D800D1" w:rsidRPr="006D00D4" w:rsidRDefault="00D800D1" w:rsidP="00D800D1">
      <w:pPr>
        <w:tabs>
          <w:tab w:val="left" w:pos="0"/>
        </w:tabs>
        <w:ind w:left="446"/>
        <w:jc w:val="both"/>
        <w:rPr>
          <w:rFonts w:ascii="Tahoma" w:hAnsi="Tahoma" w:cs="Tahoma"/>
        </w:rPr>
      </w:pPr>
      <w:r w:rsidRPr="006D00D4">
        <w:rPr>
          <w:rFonts w:ascii="Tahoma" w:hAnsi="Tahoma" w:cs="Tahoma"/>
        </w:rPr>
        <w:t>że powiązania z Wykonawcą/Wykonawcami:</w:t>
      </w:r>
    </w:p>
    <w:p w:rsidR="00551C61" w:rsidRDefault="00551C61" w:rsidP="00D800D1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Tahoma" w:hAnsi="Tahoma" w:cs="Tahoma"/>
        </w:rPr>
      </w:pPr>
    </w:p>
    <w:p w:rsidR="00551C61" w:rsidRDefault="00551C61" w:rsidP="00D800D1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</w:t>
      </w:r>
    </w:p>
    <w:p w:rsidR="00551C61" w:rsidRDefault="00551C61" w:rsidP="00D800D1">
      <w:pPr>
        <w:tabs>
          <w:tab w:val="left" w:pos="0"/>
        </w:tabs>
        <w:spacing w:line="360" w:lineRule="auto"/>
        <w:ind w:left="446"/>
        <w:jc w:val="both"/>
        <w:rPr>
          <w:rFonts w:ascii="Tahoma" w:hAnsi="Tahoma" w:cs="Tahoma"/>
        </w:rPr>
      </w:pPr>
    </w:p>
    <w:p w:rsidR="00D800D1" w:rsidRPr="006D00D4" w:rsidRDefault="00D800D1" w:rsidP="00D800D1">
      <w:pPr>
        <w:tabs>
          <w:tab w:val="left" w:pos="0"/>
        </w:tabs>
        <w:spacing w:line="360" w:lineRule="auto"/>
        <w:ind w:left="446"/>
        <w:jc w:val="both"/>
        <w:rPr>
          <w:rFonts w:ascii="Tahoma" w:hAnsi="Tahoma" w:cs="Tahoma"/>
          <w:i/>
          <w:vertAlign w:val="superscript"/>
        </w:rPr>
      </w:pPr>
      <w:r w:rsidRPr="006D00D4">
        <w:rPr>
          <w:rFonts w:ascii="Tahoma" w:hAnsi="Tahoma" w:cs="Tahoma"/>
        </w:rPr>
        <w:t>nie prowadzą do zakłócenia konkurencji w postępowaniu o udzielenie zamówienia.</w:t>
      </w:r>
    </w:p>
    <w:p w:rsidR="00551C61" w:rsidRDefault="00551C61" w:rsidP="00551C61">
      <w:pPr>
        <w:rPr>
          <w:rFonts w:ascii="Tahoma" w:hAnsi="Tahoma" w:cs="Tahoma"/>
          <w:sz w:val="20"/>
          <w:szCs w:val="20"/>
        </w:rPr>
      </w:pPr>
    </w:p>
    <w:p w:rsidR="00551C61" w:rsidRDefault="00551C61" w:rsidP="00551C61">
      <w:pPr>
        <w:ind w:left="5670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................................................ </w:t>
      </w:r>
      <w:r>
        <w:rPr>
          <w:rFonts w:ascii="Tahoma" w:hAnsi="Tahoma" w:cs="Tahoma"/>
          <w:i/>
          <w:sz w:val="20"/>
          <w:szCs w:val="20"/>
        </w:rPr>
        <w:t>(upoważniony przedstawiciel)</w:t>
      </w:r>
    </w:p>
    <w:p w:rsidR="00551C61" w:rsidRDefault="00551C61" w:rsidP="00551C61">
      <w:pPr>
        <w:tabs>
          <w:tab w:val="left" w:leader="dot" w:pos="8820"/>
        </w:tabs>
        <w:ind w:left="5040"/>
      </w:pPr>
    </w:p>
    <w:p w:rsidR="006D00D4" w:rsidRPr="006D00D4" w:rsidRDefault="006D00D4" w:rsidP="00D800D1">
      <w:pPr>
        <w:spacing w:after="0"/>
        <w:jc w:val="center"/>
        <w:rPr>
          <w:rFonts w:ascii="Tahoma" w:hAnsi="Tahoma" w:cs="Tahoma"/>
        </w:rPr>
      </w:pPr>
    </w:p>
    <w:p w:rsidR="00D800D1" w:rsidRPr="006D00D4" w:rsidRDefault="00D800D1" w:rsidP="00D800D1">
      <w:pPr>
        <w:spacing w:after="0"/>
        <w:jc w:val="center"/>
        <w:rPr>
          <w:rFonts w:ascii="Tahoma" w:hAnsi="Tahoma" w:cs="Tahoma"/>
        </w:rPr>
      </w:pPr>
    </w:p>
    <w:p w:rsidR="00551C61" w:rsidRDefault="00551C61" w:rsidP="00551C61">
      <w:pPr>
        <w:widowControl w:val="0"/>
        <w:adjustRightInd w:val="0"/>
        <w:spacing w:after="0"/>
        <w:ind w:left="446"/>
        <w:jc w:val="both"/>
        <w:textAlignment w:val="baseline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II </w:t>
      </w:r>
      <w:r w:rsidR="00D800D1" w:rsidRPr="006D00D4">
        <w:rPr>
          <w:rFonts w:ascii="Tahoma" w:hAnsi="Tahoma" w:cs="Tahoma"/>
          <w:b/>
          <w:bCs/>
        </w:rPr>
        <w:t>*</w:t>
      </w:r>
      <w:r>
        <w:rPr>
          <w:rFonts w:ascii="Tahoma" w:hAnsi="Tahoma" w:cs="Tahoma"/>
          <w:b/>
          <w:bCs/>
        </w:rPr>
        <w:t xml:space="preserve">) </w:t>
      </w:r>
    </w:p>
    <w:p w:rsidR="00D800D1" w:rsidRPr="006D00D4" w:rsidRDefault="00D800D1" w:rsidP="00551C61">
      <w:pPr>
        <w:widowControl w:val="0"/>
        <w:adjustRightInd w:val="0"/>
        <w:spacing w:after="0"/>
        <w:ind w:left="446"/>
        <w:jc w:val="both"/>
        <w:textAlignment w:val="baseline"/>
        <w:rPr>
          <w:rFonts w:ascii="Tahoma" w:hAnsi="Tahoma" w:cs="Tahoma"/>
        </w:rPr>
      </w:pPr>
      <w:r w:rsidRPr="006D00D4">
        <w:rPr>
          <w:rFonts w:ascii="Tahoma" w:hAnsi="Tahoma" w:cs="Tahoma"/>
        </w:rPr>
        <w:t>nie przynależę do tej samej grupy kapitałowej</w:t>
      </w:r>
      <w:r w:rsidR="006D00D4" w:rsidRPr="006D00D4">
        <w:rPr>
          <w:rFonts w:ascii="Tahoma" w:hAnsi="Tahoma" w:cs="Tahoma"/>
        </w:rPr>
        <w:t xml:space="preserve"> </w:t>
      </w:r>
      <w:r w:rsidR="006D00D4" w:rsidRPr="006D00D4">
        <w:rPr>
          <w:rFonts w:ascii="Tahoma" w:hAnsi="Tahoma" w:cs="Tahoma"/>
          <w:sz w:val="23"/>
          <w:szCs w:val="23"/>
        </w:rPr>
        <w:t>w rozumieniu ustawy z dnia 16 lutego 2007 r. o ochronie konkurencji i konsumentów (</w:t>
      </w:r>
      <w:proofErr w:type="spellStart"/>
      <w:r w:rsidR="0095428F">
        <w:rPr>
          <w:rFonts w:ascii="Tahoma" w:hAnsi="Tahoma" w:cs="Tahoma"/>
          <w:sz w:val="23"/>
          <w:szCs w:val="23"/>
        </w:rPr>
        <w:t>t.j</w:t>
      </w:r>
      <w:proofErr w:type="spellEnd"/>
      <w:r w:rsidR="0095428F">
        <w:rPr>
          <w:rFonts w:ascii="Tahoma" w:hAnsi="Tahoma" w:cs="Tahoma"/>
          <w:sz w:val="23"/>
          <w:szCs w:val="23"/>
        </w:rPr>
        <w:t xml:space="preserve">. </w:t>
      </w:r>
      <w:r w:rsidR="006D00D4" w:rsidRPr="006D00D4">
        <w:rPr>
          <w:rFonts w:ascii="Tahoma" w:hAnsi="Tahoma" w:cs="Tahoma"/>
          <w:sz w:val="23"/>
          <w:szCs w:val="23"/>
        </w:rPr>
        <w:t xml:space="preserve">Dz. U. </w:t>
      </w:r>
      <w:r w:rsidR="00551C61">
        <w:rPr>
          <w:rFonts w:ascii="Tahoma" w:hAnsi="Tahoma" w:cs="Tahoma"/>
          <w:sz w:val="23"/>
          <w:szCs w:val="23"/>
        </w:rPr>
        <w:t>z </w:t>
      </w:r>
      <w:r w:rsidR="008E7269">
        <w:rPr>
          <w:rFonts w:ascii="Tahoma" w:hAnsi="Tahoma" w:cs="Tahoma"/>
          <w:sz w:val="23"/>
          <w:szCs w:val="23"/>
        </w:rPr>
        <w:t>2017</w:t>
      </w:r>
      <w:r w:rsidR="00DD1401">
        <w:rPr>
          <w:rFonts w:ascii="Tahoma" w:hAnsi="Tahoma" w:cs="Tahoma"/>
          <w:sz w:val="23"/>
          <w:szCs w:val="23"/>
        </w:rPr>
        <w:t xml:space="preserve"> r. poz. </w:t>
      </w:r>
      <w:r w:rsidR="0095428F">
        <w:rPr>
          <w:rFonts w:ascii="Tahoma" w:hAnsi="Tahoma" w:cs="Tahoma"/>
          <w:sz w:val="23"/>
          <w:szCs w:val="23"/>
        </w:rPr>
        <w:t>229</w:t>
      </w:r>
      <w:r w:rsidR="006D00D4" w:rsidRPr="006D00D4">
        <w:rPr>
          <w:rFonts w:ascii="Tahoma" w:hAnsi="Tahoma" w:cs="Tahoma"/>
          <w:sz w:val="23"/>
          <w:szCs w:val="23"/>
        </w:rPr>
        <w:t>)</w:t>
      </w:r>
      <w:r w:rsidR="0068354D">
        <w:rPr>
          <w:rFonts w:ascii="Tahoma" w:hAnsi="Tahoma" w:cs="Tahoma"/>
        </w:rPr>
        <w:t>, o </w:t>
      </w:r>
      <w:bookmarkStart w:id="0" w:name="_GoBack"/>
      <w:bookmarkEnd w:id="0"/>
      <w:r w:rsidRPr="006D00D4">
        <w:rPr>
          <w:rFonts w:ascii="Tahoma" w:hAnsi="Tahoma" w:cs="Tahoma"/>
        </w:rPr>
        <w:t>której mowa w art. 24 ust. 1 pk</w:t>
      </w:r>
      <w:r w:rsidR="006D00D4" w:rsidRPr="006D00D4">
        <w:rPr>
          <w:rFonts w:ascii="Tahoma" w:hAnsi="Tahoma" w:cs="Tahoma"/>
        </w:rPr>
        <w:t xml:space="preserve">t 23 </w:t>
      </w:r>
      <w:proofErr w:type="spellStart"/>
      <w:r w:rsidR="006D00D4" w:rsidRPr="006D00D4">
        <w:rPr>
          <w:rFonts w:ascii="Tahoma" w:hAnsi="Tahoma" w:cs="Tahoma"/>
        </w:rPr>
        <w:t>u</w:t>
      </w:r>
      <w:r w:rsidRPr="006D00D4">
        <w:rPr>
          <w:rFonts w:ascii="Tahoma" w:hAnsi="Tahoma" w:cs="Tahoma"/>
        </w:rPr>
        <w:t>Pzp</w:t>
      </w:r>
      <w:proofErr w:type="spellEnd"/>
      <w:r w:rsidRPr="006D00D4">
        <w:rPr>
          <w:rFonts w:ascii="Tahoma" w:hAnsi="Tahoma" w:cs="Tahoma"/>
        </w:rPr>
        <w:t xml:space="preserve"> </w:t>
      </w:r>
      <w:r w:rsidR="00551C61">
        <w:rPr>
          <w:rFonts w:ascii="Tahoma" w:hAnsi="Tahoma" w:cs="Tahoma"/>
        </w:rPr>
        <w:t>z </w:t>
      </w:r>
      <w:r w:rsidRPr="006D00D4">
        <w:rPr>
          <w:rFonts w:ascii="Tahoma" w:hAnsi="Tahoma" w:cs="Tahoma"/>
        </w:rPr>
        <w:t>wykon</w:t>
      </w:r>
      <w:r w:rsidR="006D00D4" w:rsidRPr="006D00D4">
        <w:rPr>
          <w:rFonts w:ascii="Tahoma" w:hAnsi="Tahoma" w:cs="Tahoma"/>
        </w:rPr>
        <w:t>awcami, którzy złożyli oferty w </w:t>
      </w:r>
      <w:r w:rsidRPr="006D00D4">
        <w:rPr>
          <w:rFonts w:ascii="Tahoma" w:hAnsi="Tahoma" w:cs="Tahoma"/>
        </w:rPr>
        <w:t>niniejszym postępowaniu o udzielenia zamówienia.</w:t>
      </w:r>
    </w:p>
    <w:p w:rsidR="006D00D4" w:rsidRPr="006D00D4" w:rsidRDefault="006D00D4" w:rsidP="006D00D4">
      <w:pPr>
        <w:widowControl w:val="0"/>
        <w:adjustRightInd w:val="0"/>
        <w:spacing w:after="0"/>
        <w:jc w:val="both"/>
        <w:textAlignment w:val="baseline"/>
        <w:rPr>
          <w:rFonts w:ascii="Tahoma" w:hAnsi="Tahoma" w:cs="Tahoma"/>
        </w:rPr>
      </w:pPr>
    </w:p>
    <w:p w:rsidR="006D00D4" w:rsidRPr="006D00D4" w:rsidRDefault="006D00D4" w:rsidP="006D00D4">
      <w:pPr>
        <w:rPr>
          <w:rFonts w:ascii="Tahoma" w:hAnsi="Tahoma" w:cs="Tahoma"/>
          <w:sz w:val="20"/>
          <w:szCs w:val="20"/>
        </w:rPr>
      </w:pPr>
    </w:p>
    <w:p w:rsidR="00551C61" w:rsidRDefault="00551C61" w:rsidP="00551C61">
      <w:pPr>
        <w:rPr>
          <w:rFonts w:ascii="Tahoma" w:hAnsi="Tahoma" w:cs="Tahoma"/>
          <w:sz w:val="20"/>
          <w:szCs w:val="20"/>
        </w:rPr>
      </w:pPr>
    </w:p>
    <w:p w:rsidR="00551C61" w:rsidRDefault="00551C61" w:rsidP="00551C61">
      <w:pPr>
        <w:ind w:left="5670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................................................ </w:t>
      </w:r>
      <w:r>
        <w:rPr>
          <w:rFonts w:ascii="Tahoma" w:hAnsi="Tahoma" w:cs="Tahoma"/>
          <w:i/>
          <w:sz w:val="20"/>
          <w:szCs w:val="20"/>
        </w:rPr>
        <w:t>(upoważniony przedstawiciel)</w:t>
      </w:r>
    </w:p>
    <w:p w:rsidR="006D00D4" w:rsidRDefault="006D00D4" w:rsidP="006D00D4">
      <w:pPr>
        <w:widowControl w:val="0"/>
        <w:adjustRightInd w:val="0"/>
        <w:spacing w:after="0"/>
        <w:jc w:val="both"/>
        <w:textAlignment w:val="baseline"/>
        <w:rPr>
          <w:rFonts w:ascii="Tahoma" w:hAnsi="Tahoma" w:cs="Tahoma"/>
        </w:rPr>
      </w:pPr>
    </w:p>
    <w:p w:rsidR="00551C61" w:rsidRDefault="00551C61" w:rsidP="006D00D4">
      <w:pPr>
        <w:widowControl w:val="0"/>
        <w:adjustRightInd w:val="0"/>
        <w:spacing w:after="0"/>
        <w:jc w:val="both"/>
        <w:textAlignment w:val="baseline"/>
        <w:rPr>
          <w:rFonts w:ascii="Tahoma" w:hAnsi="Tahoma" w:cs="Tahoma"/>
        </w:rPr>
      </w:pPr>
      <w:r>
        <w:rPr>
          <w:rFonts w:ascii="Tahoma" w:hAnsi="Tahoma" w:cs="Tahoma"/>
        </w:rPr>
        <w:t>*) niepotrzebne skreślić</w:t>
      </w:r>
    </w:p>
    <w:p w:rsidR="00551C61" w:rsidRPr="006D00D4" w:rsidRDefault="00551C61" w:rsidP="006D00D4">
      <w:pPr>
        <w:widowControl w:val="0"/>
        <w:adjustRightInd w:val="0"/>
        <w:spacing w:after="0"/>
        <w:jc w:val="both"/>
        <w:textAlignment w:val="baseline"/>
        <w:rPr>
          <w:rFonts w:ascii="Tahoma" w:hAnsi="Tahoma" w:cs="Tahoma"/>
        </w:rPr>
      </w:pPr>
    </w:p>
    <w:p w:rsidR="00551C61" w:rsidRDefault="00551C61" w:rsidP="00D800D1">
      <w:pPr>
        <w:tabs>
          <w:tab w:val="left" w:pos="0"/>
        </w:tabs>
        <w:jc w:val="both"/>
        <w:rPr>
          <w:rFonts w:ascii="Tahoma" w:hAnsi="Tahoma" w:cs="Tahoma"/>
          <w:i/>
          <w:iCs/>
          <w:sz w:val="20"/>
          <w:szCs w:val="20"/>
        </w:rPr>
      </w:pPr>
    </w:p>
    <w:p w:rsidR="00551C61" w:rsidRDefault="00551C61" w:rsidP="00D800D1">
      <w:pPr>
        <w:tabs>
          <w:tab w:val="left" w:pos="0"/>
        </w:tabs>
        <w:jc w:val="both"/>
        <w:rPr>
          <w:rFonts w:ascii="Tahoma" w:hAnsi="Tahoma" w:cs="Tahoma"/>
          <w:i/>
          <w:iCs/>
          <w:sz w:val="20"/>
          <w:szCs w:val="20"/>
        </w:rPr>
      </w:pPr>
    </w:p>
    <w:p w:rsidR="00551C61" w:rsidRDefault="00551C61" w:rsidP="00D800D1">
      <w:pPr>
        <w:tabs>
          <w:tab w:val="left" w:pos="0"/>
        </w:tabs>
        <w:jc w:val="both"/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</w:rPr>
        <w:t>Wyjaśnienie:</w:t>
      </w:r>
    </w:p>
    <w:p w:rsidR="00D800D1" w:rsidRPr="006D00D4" w:rsidRDefault="006D00D4" w:rsidP="00D800D1">
      <w:pPr>
        <w:tabs>
          <w:tab w:val="left" w:pos="0"/>
        </w:tabs>
        <w:jc w:val="both"/>
        <w:rPr>
          <w:rFonts w:ascii="Tahoma" w:hAnsi="Tahoma" w:cs="Tahoma"/>
          <w:b/>
          <w:i/>
          <w:iCs/>
          <w:sz w:val="20"/>
          <w:szCs w:val="20"/>
          <w:vertAlign w:val="superscript"/>
        </w:rPr>
      </w:pPr>
      <w:r w:rsidRPr="006D00D4">
        <w:rPr>
          <w:rFonts w:ascii="Tahoma" w:hAnsi="Tahoma" w:cs="Tahoma"/>
          <w:i/>
          <w:iCs/>
          <w:sz w:val="20"/>
          <w:szCs w:val="20"/>
        </w:rPr>
        <w:t>Niniejsze oświadcz</w:t>
      </w:r>
      <w:r w:rsidR="00551C61">
        <w:rPr>
          <w:rFonts w:ascii="Tahoma" w:hAnsi="Tahoma" w:cs="Tahoma"/>
          <w:i/>
          <w:iCs/>
          <w:sz w:val="20"/>
          <w:szCs w:val="20"/>
        </w:rPr>
        <w:t>e</w:t>
      </w:r>
      <w:r w:rsidRPr="006D00D4">
        <w:rPr>
          <w:rFonts w:ascii="Tahoma" w:hAnsi="Tahoma" w:cs="Tahoma"/>
          <w:i/>
          <w:iCs/>
          <w:sz w:val="20"/>
          <w:szCs w:val="20"/>
        </w:rPr>
        <w:t>n</w:t>
      </w:r>
      <w:r>
        <w:rPr>
          <w:rFonts w:ascii="Tahoma" w:hAnsi="Tahoma" w:cs="Tahoma"/>
          <w:i/>
          <w:iCs/>
          <w:sz w:val="20"/>
          <w:szCs w:val="20"/>
        </w:rPr>
        <w:t xml:space="preserve">ie </w:t>
      </w:r>
      <w:r w:rsidR="00D800D1" w:rsidRPr="006D00D4">
        <w:rPr>
          <w:rFonts w:ascii="Tahoma" w:hAnsi="Tahoma" w:cs="Tahoma"/>
          <w:i/>
          <w:iCs/>
          <w:sz w:val="20"/>
          <w:szCs w:val="20"/>
        </w:rPr>
        <w:t>Wykonawca</w:t>
      </w:r>
      <w:r>
        <w:rPr>
          <w:rFonts w:ascii="Tahoma" w:hAnsi="Tahoma" w:cs="Tahoma"/>
          <w:i/>
          <w:iCs/>
          <w:sz w:val="20"/>
          <w:szCs w:val="20"/>
        </w:rPr>
        <w:t xml:space="preserve"> przedkłada</w:t>
      </w:r>
      <w:r w:rsidR="00D800D1" w:rsidRPr="006D00D4">
        <w:rPr>
          <w:rFonts w:ascii="Tahoma" w:hAnsi="Tahoma" w:cs="Tahoma"/>
          <w:i/>
          <w:iCs/>
          <w:sz w:val="20"/>
          <w:szCs w:val="20"/>
        </w:rPr>
        <w:t xml:space="preserve"> </w:t>
      </w:r>
      <w:r>
        <w:rPr>
          <w:rFonts w:ascii="Tahoma" w:hAnsi="Tahoma" w:cs="Tahoma"/>
          <w:i/>
          <w:iCs/>
          <w:sz w:val="20"/>
          <w:szCs w:val="20"/>
        </w:rPr>
        <w:t xml:space="preserve">Zamawiającemu </w:t>
      </w:r>
      <w:r w:rsidR="00D800D1" w:rsidRPr="006D00D4">
        <w:rPr>
          <w:rFonts w:ascii="Tahoma" w:hAnsi="Tahoma" w:cs="Tahoma"/>
          <w:i/>
          <w:iCs/>
          <w:sz w:val="20"/>
          <w:szCs w:val="20"/>
        </w:rPr>
        <w:t>w terminie 3 dni od dnia od zamieszczenia na stronie internetowej informacji, o której m</w:t>
      </w:r>
      <w:r>
        <w:rPr>
          <w:rFonts w:ascii="Tahoma" w:hAnsi="Tahoma" w:cs="Tahoma"/>
          <w:i/>
          <w:iCs/>
          <w:sz w:val="20"/>
          <w:szCs w:val="20"/>
        </w:rPr>
        <w:t xml:space="preserve">owa w art. 86 ust. 5 </w:t>
      </w:r>
      <w:proofErr w:type="spellStart"/>
      <w:r>
        <w:rPr>
          <w:rFonts w:ascii="Tahoma" w:hAnsi="Tahoma" w:cs="Tahoma"/>
          <w:i/>
          <w:iCs/>
          <w:sz w:val="20"/>
          <w:szCs w:val="20"/>
        </w:rPr>
        <w:t>uPzp</w:t>
      </w:r>
      <w:proofErr w:type="spellEnd"/>
      <w:r w:rsidR="00D800D1" w:rsidRPr="006D00D4">
        <w:rPr>
          <w:rFonts w:ascii="Tahoma" w:hAnsi="Tahoma" w:cs="Tahoma"/>
          <w:i/>
          <w:iCs/>
          <w:sz w:val="20"/>
          <w:szCs w:val="20"/>
        </w:rPr>
        <w:t>. Wraz z</w:t>
      </w:r>
      <w:r w:rsidR="00551C61">
        <w:rPr>
          <w:rFonts w:ascii="Tahoma" w:hAnsi="Tahoma" w:cs="Tahoma"/>
          <w:i/>
          <w:iCs/>
          <w:sz w:val="20"/>
          <w:szCs w:val="20"/>
        </w:rPr>
        <w:t> </w:t>
      </w:r>
      <w:r>
        <w:rPr>
          <w:rFonts w:ascii="Tahoma" w:hAnsi="Tahoma" w:cs="Tahoma"/>
          <w:i/>
          <w:iCs/>
          <w:sz w:val="20"/>
          <w:szCs w:val="20"/>
        </w:rPr>
        <w:t>oświadczeniem</w:t>
      </w:r>
      <w:r w:rsidR="00D800D1" w:rsidRPr="006D00D4">
        <w:rPr>
          <w:rFonts w:ascii="Tahoma" w:hAnsi="Tahoma" w:cs="Tahoma"/>
          <w:i/>
          <w:iCs/>
          <w:sz w:val="20"/>
          <w:szCs w:val="20"/>
        </w:rPr>
        <w:t>, Wykonawca może przedstawić dowody, że powiązania z innym Wykonawcą nie prowadzą do zakłócenia konkurencji w postępowaniu o udzielenie zamówienia.</w:t>
      </w:r>
    </w:p>
    <w:sectPr w:rsidR="00D800D1" w:rsidRPr="006D00D4" w:rsidSect="009F295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3E5" w:rsidRDefault="00F923E5" w:rsidP="00616001">
      <w:pPr>
        <w:spacing w:after="0" w:line="240" w:lineRule="auto"/>
      </w:pPr>
      <w:r>
        <w:separator/>
      </w:r>
    </w:p>
  </w:endnote>
  <w:endnote w:type="continuationSeparator" w:id="0">
    <w:p w:rsidR="00F923E5" w:rsidRDefault="00F923E5" w:rsidP="00616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990" w:rsidRPr="00D81A73" w:rsidRDefault="00C64990" w:rsidP="00C64990">
    <w:pPr>
      <w:pStyle w:val="Stopka"/>
      <w:pBdr>
        <w:top w:val="single" w:sz="4" w:space="1" w:color="000000"/>
      </w:pBdr>
      <w:tabs>
        <w:tab w:val="left" w:pos="142"/>
      </w:tabs>
      <w:rPr>
        <w:rFonts w:ascii="Tahoma" w:hAnsi="Tahoma" w:cs="Tahoma"/>
        <w:sz w:val="14"/>
        <w:szCs w:val="14"/>
      </w:rPr>
    </w:pPr>
    <w:r w:rsidRPr="00D81A73">
      <w:rPr>
        <w:rFonts w:ascii="Tahoma" w:hAnsi="Tahoma" w:cs="Tahoma"/>
        <w:sz w:val="14"/>
        <w:szCs w:val="14"/>
      </w:rPr>
      <w:t>Dokument podlega ochronie prawnej na podstawie przepisów ustawy z dnia 4 lutego 1994 roku o prawie autorskim i prawach pokrewnych.</w:t>
    </w:r>
  </w:p>
  <w:p w:rsidR="00C64990" w:rsidRPr="00C64990" w:rsidRDefault="00C64990" w:rsidP="00C64990">
    <w:pPr>
      <w:pStyle w:val="Stopka"/>
      <w:pBdr>
        <w:top w:val="single" w:sz="4" w:space="1" w:color="000000"/>
      </w:pBdr>
      <w:tabs>
        <w:tab w:val="left" w:pos="142"/>
      </w:tabs>
      <w:jc w:val="right"/>
      <w:rPr>
        <w:rFonts w:ascii="Tahoma" w:hAnsi="Tahoma" w:cs="Tahoma"/>
      </w:rPr>
    </w:pPr>
    <w:r w:rsidRPr="00D81A73">
      <w:rPr>
        <w:rStyle w:val="Numerstrony"/>
        <w:rFonts w:cs="Tahoma"/>
        <w:sz w:val="18"/>
        <w:szCs w:val="18"/>
      </w:rPr>
      <w:t xml:space="preserve">Strona </w:t>
    </w:r>
    <w:r w:rsidR="00790F85" w:rsidRPr="00D81A73">
      <w:rPr>
        <w:rStyle w:val="Numerstrony"/>
        <w:rFonts w:cs="Tahoma"/>
        <w:sz w:val="18"/>
        <w:szCs w:val="18"/>
      </w:rPr>
      <w:fldChar w:fldCharType="begin"/>
    </w:r>
    <w:r w:rsidRPr="00D81A73">
      <w:rPr>
        <w:rStyle w:val="Numerstrony"/>
        <w:rFonts w:cs="Tahoma"/>
        <w:sz w:val="18"/>
        <w:szCs w:val="18"/>
      </w:rPr>
      <w:instrText xml:space="preserve"> PAGE </w:instrText>
    </w:r>
    <w:r w:rsidR="00790F85" w:rsidRPr="00D81A73">
      <w:rPr>
        <w:rStyle w:val="Numerstrony"/>
        <w:rFonts w:cs="Tahoma"/>
        <w:sz w:val="18"/>
        <w:szCs w:val="18"/>
      </w:rPr>
      <w:fldChar w:fldCharType="separate"/>
    </w:r>
    <w:r w:rsidR="0068354D">
      <w:rPr>
        <w:rStyle w:val="Numerstrony"/>
        <w:rFonts w:cs="Tahoma"/>
        <w:noProof/>
        <w:sz w:val="18"/>
        <w:szCs w:val="18"/>
      </w:rPr>
      <w:t>1</w:t>
    </w:r>
    <w:r w:rsidR="00790F85" w:rsidRPr="00D81A73">
      <w:rPr>
        <w:rStyle w:val="Numerstrony"/>
        <w:rFonts w:cs="Tahoma"/>
        <w:sz w:val="18"/>
        <w:szCs w:val="18"/>
      </w:rPr>
      <w:fldChar w:fldCharType="end"/>
    </w:r>
    <w:r w:rsidRPr="00D81A73">
      <w:rPr>
        <w:rStyle w:val="Numerstrony"/>
        <w:rFonts w:cs="Tahoma"/>
        <w:sz w:val="18"/>
        <w:szCs w:val="18"/>
      </w:rPr>
      <w:t xml:space="preserve"> z </w:t>
    </w:r>
    <w:r w:rsidR="00790F85" w:rsidRPr="00D81A73">
      <w:rPr>
        <w:rStyle w:val="Numerstrony"/>
        <w:rFonts w:cs="Tahoma"/>
        <w:sz w:val="18"/>
        <w:szCs w:val="18"/>
      </w:rPr>
      <w:fldChar w:fldCharType="begin"/>
    </w:r>
    <w:r w:rsidRPr="00D81A73">
      <w:rPr>
        <w:rStyle w:val="Numerstrony"/>
        <w:rFonts w:cs="Tahoma"/>
        <w:sz w:val="18"/>
        <w:szCs w:val="18"/>
      </w:rPr>
      <w:instrText xml:space="preserve"> NUMPAGES \*Arabic </w:instrText>
    </w:r>
    <w:r w:rsidR="00790F85" w:rsidRPr="00D81A73">
      <w:rPr>
        <w:rStyle w:val="Numerstrony"/>
        <w:rFonts w:cs="Tahoma"/>
        <w:sz w:val="18"/>
        <w:szCs w:val="18"/>
      </w:rPr>
      <w:fldChar w:fldCharType="separate"/>
    </w:r>
    <w:r w:rsidR="0068354D">
      <w:rPr>
        <w:rStyle w:val="Numerstrony"/>
        <w:rFonts w:cs="Tahoma"/>
        <w:noProof/>
        <w:sz w:val="18"/>
        <w:szCs w:val="18"/>
      </w:rPr>
      <w:t>2</w:t>
    </w:r>
    <w:r w:rsidR="00790F85" w:rsidRPr="00D81A73">
      <w:rPr>
        <w:rStyle w:val="Numerstron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3E5" w:rsidRDefault="00F923E5" w:rsidP="00616001">
      <w:pPr>
        <w:spacing w:after="0" w:line="240" w:lineRule="auto"/>
      </w:pPr>
      <w:r>
        <w:separator/>
      </w:r>
    </w:p>
  </w:footnote>
  <w:footnote w:type="continuationSeparator" w:id="0">
    <w:p w:rsidR="00F923E5" w:rsidRDefault="00F923E5" w:rsidP="006160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990" w:rsidRPr="00D81A73" w:rsidRDefault="00C64990" w:rsidP="00616001">
    <w:pPr>
      <w:pStyle w:val="Nagwek"/>
      <w:pBdr>
        <w:bottom w:val="single" w:sz="4" w:space="1" w:color="000000"/>
      </w:pBdr>
      <w:rPr>
        <w:rFonts w:ascii="Tahoma" w:hAnsi="Tahoma" w:cs="Tahoma"/>
        <w:b/>
        <w:color w:val="808080"/>
        <w:sz w:val="14"/>
        <w:szCs w:val="14"/>
      </w:rPr>
    </w:pPr>
    <w:r w:rsidRPr="00D81A73">
      <w:rPr>
        <w:rFonts w:ascii="Tahoma" w:hAnsi="Tahoma" w:cs="Tahoma"/>
        <w:b/>
        <w:color w:val="808080"/>
        <w:sz w:val="14"/>
        <w:szCs w:val="14"/>
      </w:rPr>
      <w:t xml:space="preserve">Specyfikacja Istotnych Warunków Zamówienia na </w:t>
    </w:r>
  </w:p>
  <w:p w:rsidR="00C64990" w:rsidRDefault="00C64990" w:rsidP="00616001">
    <w:pPr>
      <w:pStyle w:val="Tekstpodstawowy"/>
      <w:pBdr>
        <w:bottom w:val="single" w:sz="4" w:space="1" w:color="000000"/>
      </w:pBdr>
      <w:spacing w:after="0"/>
      <w:rPr>
        <w:rFonts w:cs="Tahoma"/>
        <w:b/>
        <w:color w:val="808080"/>
        <w:sz w:val="14"/>
        <w:szCs w:val="14"/>
      </w:rPr>
    </w:pPr>
    <w:r w:rsidRPr="00D81A73">
      <w:rPr>
        <w:rFonts w:cs="Tahoma"/>
        <w:b/>
        <w:color w:val="808080"/>
        <w:sz w:val="14"/>
        <w:szCs w:val="14"/>
      </w:rPr>
      <w:t>„KOMPLEKSOWE UBEZPIECZENIE GMINY WAŁBRZYCH NA LATA 201</w:t>
    </w:r>
    <w:r w:rsidR="00D800D1">
      <w:rPr>
        <w:rFonts w:cs="Tahoma"/>
        <w:b/>
        <w:color w:val="808080"/>
        <w:sz w:val="14"/>
        <w:szCs w:val="14"/>
      </w:rPr>
      <w:t>7</w:t>
    </w:r>
    <w:r w:rsidRPr="00D81A73">
      <w:rPr>
        <w:rFonts w:cs="Tahoma"/>
        <w:b/>
        <w:color w:val="808080"/>
        <w:sz w:val="14"/>
        <w:szCs w:val="14"/>
      </w:rPr>
      <w:t>-201</w:t>
    </w:r>
    <w:r w:rsidR="00D800D1">
      <w:rPr>
        <w:rFonts w:cs="Tahoma"/>
        <w:b/>
        <w:color w:val="808080"/>
        <w:sz w:val="14"/>
        <w:szCs w:val="14"/>
      </w:rPr>
      <w:t>9 z możliwością przedłużenia do 2021 roku.</w:t>
    </w:r>
    <w:r w:rsidRPr="00D81A73">
      <w:rPr>
        <w:rFonts w:cs="Tahoma"/>
        <w:b/>
        <w:color w:val="808080"/>
        <w:sz w:val="14"/>
        <w:szCs w:val="14"/>
      </w:rPr>
      <w:t>”</w:t>
    </w:r>
  </w:p>
  <w:p w:rsidR="00D800D1" w:rsidRPr="00D81A73" w:rsidRDefault="00D800D1" w:rsidP="00616001">
    <w:pPr>
      <w:pStyle w:val="Tekstpodstawowy"/>
      <w:pBdr>
        <w:bottom w:val="single" w:sz="4" w:space="1" w:color="000000"/>
      </w:pBdr>
      <w:spacing w:after="0"/>
      <w:rPr>
        <w:rFonts w:cs="Tahoma"/>
        <w:b/>
        <w:color w:val="808080"/>
        <w:sz w:val="14"/>
        <w:szCs w:val="14"/>
      </w:rPr>
    </w:pPr>
    <w:r>
      <w:rPr>
        <w:rFonts w:cs="Tahoma"/>
        <w:b/>
        <w:color w:val="808080"/>
        <w:sz w:val="14"/>
        <w:szCs w:val="14"/>
      </w:rPr>
      <w:t>Formularz oświadczenia o przynależności lub braku przynależności do tej samej grupy kapitałowej.</w:t>
    </w:r>
  </w:p>
  <w:p w:rsidR="00C64990" w:rsidRPr="00616001" w:rsidRDefault="00C6499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>
      <w:start w:val="1"/>
      <w:numFmt w:val="lowerRoman"/>
      <w:lvlText w:val="%3."/>
      <w:lvlJc w:val="right"/>
      <w:pPr>
        <w:ind w:left="1886" w:hanging="180"/>
      </w:pPr>
    </w:lvl>
    <w:lvl w:ilvl="3" w:tplc="0415000F">
      <w:start w:val="1"/>
      <w:numFmt w:val="decimal"/>
      <w:lvlText w:val="%4."/>
      <w:lvlJc w:val="left"/>
      <w:pPr>
        <w:ind w:left="2606" w:hanging="360"/>
      </w:pPr>
    </w:lvl>
    <w:lvl w:ilvl="4" w:tplc="04150019">
      <w:start w:val="1"/>
      <w:numFmt w:val="lowerLetter"/>
      <w:lvlText w:val="%5."/>
      <w:lvlJc w:val="left"/>
      <w:pPr>
        <w:ind w:left="3326" w:hanging="360"/>
      </w:pPr>
    </w:lvl>
    <w:lvl w:ilvl="5" w:tplc="0415001B">
      <w:start w:val="1"/>
      <w:numFmt w:val="lowerRoman"/>
      <w:lvlText w:val="%6."/>
      <w:lvlJc w:val="right"/>
      <w:pPr>
        <w:ind w:left="4046" w:hanging="180"/>
      </w:pPr>
    </w:lvl>
    <w:lvl w:ilvl="6" w:tplc="0415000F">
      <w:start w:val="1"/>
      <w:numFmt w:val="decimal"/>
      <w:lvlText w:val="%7."/>
      <w:lvlJc w:val="left"/>
      <w:pPr>
        <w:ind w:left="4766" w:hanging="360"/>
      </w:pPr>
    </w:lvl>
    <w:lvl w:ilvl="7" w:tplc="04150019">
      <w:start w:val="1"/>
      <w:numFmt w:val="lowerLetter"/>
      <w:lvlText w:val="%8."/>
      <w:lvlJc w:val="left"/>
      <w:pPr>
        <w:ind w:left="5486" w:hanging="360"/>
      </w:pPr>
    </w:lvl>
    <w:lvl w:ilvl="8" w:tplc="0415001B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B13"/>
    <w:rsid w:val="00037768"/>
    <w:rsid w:val="00083AD2"/>
    <w:rsid w:val="00271AC2"/>
    <w:rsid w:val="002B21DE"/>
    <w:rsid w:val="00351756"/>
    <w:rsid w:val="005214C3"/>
    <w:rsid w:val="00537258"/>
    <w:rsid w:val="00551C61"/>
    <w:rsid w:val="005A3225"/>
    <w:rsid w:val="00616001"/>
    <w:rsid w:val="00664405"/>
    <w:rsid w:val="0068354D"/>
    <w:rsid w:val="006D00D4"/>
    <w:rsid w:val="00730F51"/>
    <w:rsid w:val="00790F85"/>
    <w:rsid w:val="00795B13"/>
    <w:rsid w:val="007A476F"/>
    <w:rsid w:val="00882C53"/>
    <w:rsid w:val="008E7269"/>
    <w:rsid w:val="0095428F"/>
    <w:rsid w:val="00994086"/>
    <w:rsid w:val="009F2950"/>
    <w:rsid w:val="00A2751E"/>
    <w:rsid w:val="00AB390B"/>
    <w:rsid w:val="00AC2593"/>
    <w:rsid w:val="00C22F84"/>
    <w:rsid w:val="00C64990"/>
    <w:rsid w:val="00D800D1"/>
    <w:rsid w:val="00DD1401"/>
    <w:rsid w:val="00F9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16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16001"/>
  </w:style>
  <w:style w:type="paragraph" w:styleId="Stopka">
    <w:name w:val="footer"/>
    <w:basedOn w:val="Normalny"/>
    <w:link w:val="StopkaZnak"/>
    <w:unhideWhenUsed/>
    <w:rsid w:val="00616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16001"/>
  </w:style>
  <w:style w:type="paragraph" w:styleId="Tekstpodstawowy">
    <w:name w:val="Body Text"/>
    <w:basedOn w:val="Normalny"/>
    <w:link w:val="TekstpodstawowyZnak"/>
    <w:rsid w:val="00616001"/>
    <w:pPr>
      <w:suppressAutoHyphens/>
      <w:spacing w:after="120" w:line="240" w:lineRule="auto"/>
    </w:pPr>
    <w:rPr>
      <w:rFonts w:ascii="Tahoma" w:eastAsia="Times New Roman" w:hAnsi="Tahoma" w:cs="Times New Roman"/>
      <w:sz w:val="20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16001"/>
    <w:rPr>
      <w:rFonts w:ascii="Tahoma" w:eastAsia="Times New Roman" w:hAnsi="Tahoma" w:cs="Times New Roman"/>
      <w:sz w:val="20"/>
      <w:szCs w:val="24"/>
      <w:lang w:eastAsia="ar-SA"/>
    </w:rPr>
  </w:style>
  <w:style w:type="character" w:styleId="Numerstrony">
    <w:name w:val="page number"/>
    <w:basedOn w:val="Domylnaczcionkaakapitu"/>
    <w:rsid w:val="00C64990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800D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800D1"/>
  </w:style>
  <w:style w:type="paragraph" w:styleId="Akapitzlist">
    <w:name w:val="List Paragraph"/>
    <w:basedOn w:val="Normalny"/>
    <w:uiPriority w:val="34"/>
    <w:qFormat/>
    <w:rsid w:val="00083A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16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16001"/>
  </w:style>
  <w:style w:type="paragraph" w:styleId="Stopka">
    <w:name w:val="footer"/>
    <w:basedOn w:val="Normalny"/>
    <w:link w:val="StopkaZnak"/>
    <w:unhideWhenUsed/>
    <w:rsid w:val="00616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16001"/>
  </w:style>
  <w:style w:type="paragraph" w:styleId="Tekstpodstawowy">
    <w:name w:val="Body Text"/>
    <w:basedOn w:val="Normalny"/>
    <w:link w:val="TekstpodstawowyZnak"/>
    <w:rsid w:val="00616001"/>
    <w:pPr>
      <w:suppressAutoHyphens/>
      <w:spacing w:after="120" w:line="240" w:lineRule="auto"/>
    </w:pPr>
    <w:rPr>
      <w:rFonts w:ascii="Tahoma" w:eastAsia="Times New Roman" w:hAnsi="Tahoma" w:cs="Times New Roman"/>
      <w:sz w:val="20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16001"/>
    <w:rPr>
      <w:rFonts w:ascii="Tahoma" w:eastAsia="Times New Roman" w:hAnsi="Tahoma" w:cs="Times New Roman"/>
      <w:sz w:val="20"/>
      <w:szCs w:val="24"/>
      <w:lang w:eastAsia="ar-SA"/>
    </w:rPr>
  </w:style>
  <w:style w:type="character" w:styleId="Numerstrony">
    <w:name w:val="page number"/>
    <w:basedOn w:val="Domylnaczcionkaakapitu"/>
    <w:rsid w:val="00C64990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800D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800D1"/>
  </w:style>
  <w:style w:type="paragraph" w:styleId="Akapitzlist">
    <w:name w:val="List Paragraph"/>
    <w:basedOn w:val="Normalny"/>
    <w:uiPriority w:val="34"/>
    <w:qFormat/>
    <w:rsid w:val="00083A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04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21100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BB</Company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Wojciechowska</dc:creator>
  <cp:lastModifiedBy>666</cp:lastModifiedBy>
  <cp:revision>2</cp:revision>
  <cp:lastPrinted>2015-05-26T06:57:00Z</cp:lastPrinted>
  <dcterms:created xsi:type="dcterms:W3CDTF">2017-05-25T09:27:00Z</dcterms:created>
  <dcterms:modified xsi:type="dcterms:W3CDTF">2017-05-25T09:27:00Z</dcterms:modified>
</cp:coreProperties>
</file>